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5461" w:rsidRPr="00535461" w:rsidRDefault="00535461" w:rsidP="00535461">
      <w:pPr>
        <w:jc w:val="center"/>
        <w:rPr>
          <w:sz w:val="28"/>
          <w:szCs w:val="28"/>
        </w:rPr>
      </w:pPr>
      <w:r w:rsidRPr="00535461">
        <w:rPr>
          <w:rFonts w:hint="eastAsia"/>
          <w:sz w:val="28"/>
          <w:szCs w:val="28"/>
        </w:rPr>
        <w:t>人材開発支援助成金</w:t>
      </w:r>
      <w:r w:rsidRPr="00535461">
        <w:rPr>
          <w:sz w:val="28"/>
          <w:szCs w:val="28"/>
        </w:rPr>
        <w:t xml:space="preserve"> 活用想定説明文</w:t>
      </w:r>
    </w:p>
    <w:p w:rsidR="00535461" w:rsidRDefault="00535461" w:rsidP="00535461">
      <w:r w:rsidRPr="00767EB9">
        <w:rPr>
          <w:rFonts w:hint="eastAsia"/>
        </w:rPr>
        <w:t>社内検討用のたたき台です。必ず貴社にて内容を精査・編集のうえ、管轄労働局または社労士に確認してください</w:t>
      </w:r>
      <w:bookmarkStart w:id="0" w:name="_GoBack"/>
      <w:bookmarkEnd w:id="0"/>
    </w:p>
    <w:p w:rsidR="00535461" w:rsidRPr="00464429" w:rsidRDefault="00535461" w:rsidP="00535461"/>
    <w:p w:rsidR="00535461" w:rsidRDefault="00535461" w:rsidP="00535461">
      <w:r>
        <w:rPr>
          <w:rFonts w:hint="eastAsia"/>
        </w:rPr>
        <w:t>１．本研修の目的</w:t>
      </w:r>
    </w:p>
    <w:p w:rsidR="00535461" w:rsidRDefault="00535461" w:rsidP="00535461">
      <w:r>
        <w:rPr>
          <w:rFonts w:hint="eastAsia"/>
        </w:rPr>
        <w:t>本研修は、〇〇株式会社〇〇部門におけるデータ活用能力の向上および</w:t>
      </w:r>
      <w:r>
        <w:t>AI活用スキルの習得を目的とする。</w:t>
      </w:r>
      <w:r>
        <w:rPr>
          <w:rFonts w:hint="eastAsia"/>
        </w:rPr>
        <w:t>営業活動における取引先別・部品別・担当者別の利益構造を定量的に把握し、データに基づく意思決定を可能とする人材を社内で育成することを目的とする。</w:t>
      </w:r>
    </w:p>
    <w:p w:rsidR="00535461" w:rsidRPr="00464429" w:rsidRDefault="00535461" w:rsidP="00535461"/>
    <w:p w:rsidR="00535461" w:rsidRDefault="00535461" w:rsidP="00535461">
      <w:r>
        <w:rPr>
          <w:rFonts w:hint="eastAsia"/>
        </w:rPr>
        <w:t>２．研修内容</w:t>
      </w:r>
    </w:p>
    <w:p w:rsidR="00535461" w:rsidRDefault="00535461" w:rsidP="00535461">
      <w:r>
        <w:rPr>
          <w:rFonts w:hint="eastAsia"/>
        </w:rPr>
        <w:t>・営業データの構造理解</w:t>
      </w:r>
    </w:p>
    <w:p w:rsidR="00535461" w:rsidRDefault="00535461" w:rsidP="00535461">
      <w:r>
        <w:rPr>
          <w:rFonts w:hint="eastAsia"/>
        </w:rPr>
        <w:t>・粗利ベースでの収益構造分析</w:t>
      </w:r>
    </w:p>
    <w:p w:rsidR="00535461" w:rsidRDefault="00535461" w:rsidP="00535461">
      <w:r>
        <w:rPr>
          <w:rFonts w:hint="eastAsia"/>
        </w:rPr>
        <w:t>・</w:t>
      </w:r>
      <w:r>
        <w:t>KPI設計と可視化</w:t>
      </w:r>
    </w:p>
    <w:p w:rsidR="00535461" w:rsidRDefault="00535461" w:rsidP="00535461">
      <w:r>
        <w:rPr>
          <w:rFonts w:hint="eastAsia"/>
        </w:rPr>
        <w:t>・売上変動要因の分解分析</w:t>
      </w:r>
    </w:p>
    <w:p w:rsidR="00535461" w:rsidRDefault="00535461" w:rsidP="00535461">
      <w:r>
        <w:rPr>
          <w:rFonts w:hint="eastAsia"/>
        </w:rPr>
        <w:t>・</w:t>
      </w:r>
      <w:r>
        <w:t>AI（LLM含む）を活用した業務効率化</w:t>
      </w:r>
    </w:p>
    <w:p w:rsidR="00535461" w:rsidRDefault="00535461" w:rsidP="00535461">
      <w:r>
        <w:rPr>
          <w:rFonts w:hint="eastAsia"/>
        </w:rPr>
        <w:t>・分析結果の業務改善への反映方法</w:t>
      </w:r>
    </w:p>
    <w:p w:rsidR="00535461" w:rsidRDefault="00535461" w:rsidP="00535461"/>
    <w:p w:rsidR="00535461" w:rsidRDefault="00535461" w:rsidP="00535461">
      <w:r>
        <w:rPr>
          <w:rFonts w:hint="eastAsia"/>
        </w:rPr>
        <w:t>３．習得を目指す能力</w:t>
      </w:r>
    </w:p>
    <w:p w:rsidR="00535461" w:rsidRDefault="00535461" w:rsidP="00535461">
      <w:r>
        <w:rPr>
          <w:rFonts w:hint="eastAsia"/>
        </w:rPr>
        <w:t>・データの整理・可視化能力</w:t>
      </w:r>
    </w:p>
    <w:p w:rsidR="00535461" w:rsidRDefault="00535461" w:rsidP="00535461">
      <w:r>
        <w:rPr>
          <w:rFonts w:hint="eastAsia"/>
        </w:rPr>
        <w:t>・利益構造の分析能力</w:t>
      </w:r>
    </w:p>
    <w:p w:rsidR="00535461" w:rsidRDefault="00535461" w:rsidP="00535461">
      <w:r>
        <w:rPr>
          <w:rFonts w:hint="eastAsia"/>
        </w:rPr>
        <w:t>・</w:t>
      </w:r>
      <w:r>
        <w:t>KPI設計能力</w:t>
      </w:r>
    </w:p>
    <w:p w:rsidR="00535461" w:rsidRDefault="00535461" w:rsidP="00535461">
      <w:r>
        <w:rPr>
          <w:rFonts w:hint="eastAsia"/>
        </w:rPr>
        <w:t>・仮説設定および検証能力</w:t>
      </w:r>
    </w:p>
    <w:p w:rsidR="00535461" w:rsidRDefault="00535461" w:rsidP="00535461">
      <w:r>
        <w:rPr>
          <w:rFonts w:hint="eastAsia"/>
        </w:rPr>
        <w:t>・</w:t>
      </w:r>
      <w:r>
        <w:t>AI活用による業務改善能力</w:t>
      </w:r>
    </w:p>
    <w:p w:rsidR="00535461" w:rsidRDefault="00535461" w:rsidP="00535461"/>
    <w:p w:rsidR="00535461" w:rsidRDefault="00535461" w:rsidP="00535461">
      <w:r>
        <w:rPr>
          <w:rFonts w:hint="eastAsia"/>
        </w:rPr>
        <w:t>４．期待される効果</w:t>
      </w:r>
    </w:p>
    <w:p w:rsidR="00535461" w:rsidRDefault="00535461" w:rsidP="00535461">
      <w:r>
        <w:rPr>
          <w:rFonts w:hint="eastAsia"/>
        </w:rPr>
        <w:t>・営業利益構造の明確化</w:t>
      </w:r>
    </w:p>
    <w:p w:rsidR="00535461" w:rsidRDefault="00535461" w:rsidP="00535461">
      <w:r>
        <w:rPr>
          <w:rFonts w:hint="eastAsia"/>
        </w:rPr>
        <w:t>・不採算案件の早期発見</w:t>
      </w:r>
    </w:p>
    <w:p w:rsidR="00535461" w:rsidRDefault="00535461" w:rsidP="00535461">
      <w:r>
        <w:rPr>
          <w:rFonts w:hint="eastAsia"/>
        </w:rPr>
        <w:t>・高利益顧客への集中戦略立案</w:t>
      </w:r>
    </w:p>
    <w:p w:rsidR="00535461" w:rsidRDefault="00535461" w:rsidP="00535461">
      <w:r>
        <w:rPr>
          <w:rFonts w:hint="eastAsia"/>
        </w:rPr>
        <w:t>・属人的判断からデータ主導型意思決定への転換</w:t>
      </w:r>
    </w:p>
    <w:p w:rsidR="00535461" w:rsidRDefault="00535461" w:rsidP="00535461"/>
    <w:p w:rsidR="00535461" w:rsidRDefault="00535461" w:rsidP="00535461">
      <w:r>
        <w:rPr>
          <w:rFonts w:hint="eastAsia"/>
        </w:rPr>
        <w:t>５．研修形態</w:t>
      </w:r>
    </w:p>
    <w:p w:rsidR="00535461" w:rsidRDefault="00535461" w:rsidP="00535461">
      <w:r>
        <w:rPr>
          <w:rFonts w:hint="eastAsia"/>
        </w:rPr>
        <w:t>全</w:t>
      </w:r>
      <w:r>
        <w:t>10回（原則月1回）</w:t>
      </w:r>
    </w:p>
    <w:p w:rsidR="00535461" w:rsidRDefault="00535461" w:rsidP="00535461">
      <w:r w:rsidRPr="00767EB9">
        <w:t>1回あたり：</w:t>
      </w:r>
      <w:r>
        <w:rPr>
          <w:rFonts w:hint="eastAsia"/>
        </w:rPr>
        <w:t>70</w:t>
      </w:r>
      <w:r w:rsidRPr="00767EB9">
        <w:t>分</w:t>
      </w:r>
      <w:r>
        <w:rPr>
          <w:rFonts w:hint="eastAsia"/>
        </w:rPr>
        <w:t>-90分</w:t>
      </w:r>
      <w:r w:rsidRPr="00767EB9">
        <w:t>（休憩除く）</w:t>
      </w:r>
    </w:p>
    <w:p w:rsidR="00535461" w:rsidRDefault="00535461" w:rsidP="00535461">
      <w:r w:rsidRPr="00767EB9">
        <w:t>合計実訓練時間：</w:t>
      </w:r>
      <w:r>
        <w:rPr>
          <w:rFonts w:hint="eastAsia"/>
        </w:rPr>
        <w:t>12-15</w:t>
      </w:r>
      <w:r w:rsidRPr="00767EB9">
        <w:t>時間</w:t>
      </w:r>
      <w:r>
        <w:rPr>
          <w:rFonts w:hint="eastAsia"/>
        </w:rPr>
        <w:t xml:space="preserve"> (</w:t>
      </w:r>
      <w:r w:rsidRPr="007B4303">
        <w:t>事前準備</w:t>
      </w:r>
      <w:r>
        <w:rPr>
          <w:rFonts w:hint="eastAsia"/>
        </w:rPr>
        <w:t>は含めない)</w:t>
      </w:r>
    </w:p>
    <w:p w:rsidR="00535461" w:rsidRPr="005E1701" w:rsidRDefault="00535461" w:rsidP="00535461">
      <w:r w:rsidRPr="007B4303">
        <w:t>実施方法：オンライン同時双方向（Zoom</w:t>
      </w:r>
      <w:r>
        <w:rPr>
          <w:rFonts w:hint="eastAsia"/>
        </w:rPr>
        <w:t>, Teams</w:t>
      </w:r>
      <w:r w:rsidRPr="007B4303">
        <w:t>等</w:t>
      </w:r>
      <w:r>
        <w:rPr>
          <w:rFonts w:hint="eastAsia"/>
        </w:rPr>
        <w:t>）／</w:t>
      </w:r>
      <w:r w:rsidRPr="007B4303">
        <w:t>対面</w:t>
      </w:r>
    </w:p>
    <w:p w:rsidR="00535461" w:rsidRDefault="00535461" w:rsidP="00535461">
      <w:r>
        <w:rPr>
          <w:rFonts w:hint="eastAsia"/>
        </w:rPr>
        <w:lastRenderedPageBreak/>
        <w:t>実データを用いた実践型研修</w:t>
      </w:r>
    </w:p>
    <w:p w:rsidR="00535461" w:rsidRDefault="00535461" w:rsidP="00535461">
      <w:r>
        <w:rPr>
          <w:rFonts w:hint="eastAsia"/>
        </w:rPr>
        <w:t>講義＋分析演習＋改善設計を含む</w:t>
      </w:r>
    </w:p>
    <w:p w:rsidR="00535461" w:rsidRDefault="00535461" w:rsidP="00535461"/>
    <w:p w:rsidR="00535461" w:rsidRDefault="00535461" w:rsidP="00535461">
      <w:r>
        <w:rPr>
          <w:rFonts w:hint="eastAsia"/>
        </w:rPr>
        <w:t>６．助成対象としての適合性</w:t>
      </w:r>
    </w:p>
    <w:p w:rsidR="00535461" w:rsidRPr="00464429" w:rsidRDefault="00535461" w:rsidP="00535461">
      <w:r>
        <w:rPr>
          <w:rFonts w:hint="eastAsia"/>
        </w:rPr>
        <w:t>本研修は、従業員の職業能力向上を目的とし、業務遂行能力の高度化および生産性向上に資する内容である。</w:t>
      </w:r>
    </w:p>
    <w:p w:rsidR="00535461" w:rsidRDefault="00535461" w:rsidP="00535461">
      <w:r>
        <w:rPr>
          <w:rFonts w:hint="eastAsia"/>
        </w:rPr>
        <w:t>単なるコンサルティングではなく、従業員が自ら分析・判断できる能力の習得を目的とした</w:t>
      </w:r>
    </w:p>
    <w:p w:rsidR="00535461" w:rsidRDefault="00535461" w:rsidP="00535461">
      <w:r>
        <w:rPr>
          <w:rFonts w:hint="eastAsia"/>
        </w:rPr>
        <w:t>教育訓練プログラムである。</w:t>
      </w:r>
    </w:p>
    <w:p w:rsidR="00535461" w:rsidRPr="00535461" w:rsidRDefault="00535461"/>
    <w:sectPr w:rsidR="00535461" w:rsidRPr="0053546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461"/>
    <w:rsid w:val="000704EC"/>
    <w:rsid w:val="00535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6579AE"/>
  <w15:chartTrackingRefBased/>
  <w15:docId w15:val="{845B7B3A-B800-4A07-A122-8EAE030DD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354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104</Words>
  <Characters>594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鈴木讓</dc:creator>
  <cp:keywords/>
  <dc:description/>
  <cp:lastModifiedBy>鈴木讓</cp:lastModifiedBy>
  <cp:revision>2</cp:revision>
  <dcterms:created xsi:type="dcterms:W3CDTF">2026-02-25T01:28:00Z</dcterms:created>
  <dcterms:modified xsi:type="dcterms:W3CDTF">2026-02-25T01:28:00Z</dcterms:modified>
</cp:coreProperties>
</file>